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60032"/>
            <wp:docPr id="1" name="Elections Day Coloring Maze"/>
            <a:graphic>
              <a:graphicData uri="http://schemas.openxmlformats.org/drawingml/2006/picture">
                <pic:pic>
                  <pic:nvPicPr>
                    <pic:cNvPr id="1" name="Elections Day Coloring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60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