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6944"/>
            <wp:docPr id="1" name="Hirnlichtspiele's egg flag vectorized"/>
            <a:graphic>
              <a:graphicData uri="http://schemas.openxmlformats.org/drawingml/2006/picture">
                <pic:pic>
                  <pic:nvPicPr>
                    <pic:cNvPr id="1" name="Hirnlichtspiele's egg flag vectoriz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