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014560"/>
            <wp:docPr id="1" name="Gold Al-Tawbah 9-18 Calligraphy No Background"/>
            <a:graphic>
              <a:graphicData uri="http://schemas.openxmlformats.org/drawingml/2006/picture">
                <pic:pic>
                  <pic:nvPicPr>
                    <pic:cNvPr id="1" name="Gold Al-Tawbah 9-18 Calligraphy No Background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014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