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0760"/>
            <wp:docPr id="1" name="Gold Divine Name Arabic Script"/>
            <a:graphic>
              <a:graphicData uri="http://schemas.openxmlformats.org/drawingml/2006/picture">
                <pic:pic>
                  <pic:nvPicPr>
                    <pic:cNvPr id="1" name="Gold Divine Name Arabic Scri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