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Restrooms for Men and Women"/>
            <a:graphic>
              <a:graphicData uri="http://schemas.openxmlformats.org/drawingml/2006/picture">
                <pic:pic>
                  <pic:nvPicPr>
                    <pic:cNvPr id="1" name="Restrooms for Men and Wo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