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7659"/>
            <wp:docPr id="1" name="Lula, o Salvador da pátria"/>
            <a:graphic>
              <a:graphicData uri="http://schemas.openxmlformats.org/drawingml/2006/picture">
                <pic:pic>
                  <pic:nvPicPr>
                    <pic:cNvPr id="1" name="Lula, o Salvador da pát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7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