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8446"/>
            <wp:docPr id="1" name="Hexagonal Mosaic of Alaska"/>
            <a:graphic>
              <a:graphicData uri="http://schemas.openxmlformats.org/drawingml/2006/picture">
                <pic:pic>
                  <pic:nvPicPr>
                    <pic:cNvPr id="1" name="Hexagonal Mosaic of Alas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8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