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3181350"/>
            <wp:docPr id="1" name="A yellow cup with a handle"/>
            <a:graphic>
              <a:graphicData uri="http://schemas.openxmlformats.org/drawingml/2006/picture">
                <pic:pic>
                  <pic:nvPicPr>
                    <pic:cNvPr id="1" name="A yellow cup with a han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