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33269"/>
            <wp:docPr id="1" name="A Fresh Take on the Classic Saddle Shoe"/>
            <a:graphic>
              <a:graphicData uri="http://schemas.openxmlformats.org/drawingml/2006/picture">
                <pic:pic>
                  <pic:nvPicPr>
                    <pic:cNvPr id="1" name="A Fresh Take on the Classic Saddle Sh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3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