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8572500"/>
            <wp:docPr id="1" name="Tabung Haji Building, Johor Bahru"/>
            <a:graphic>
              <a:graphicData uri="http://schemas.openxmlformats.org/drawingml/2006/picture">
                <pic:pic>
                  <pic:nvPicPr>
                    <pic:cNvPr id="1" name="Tabung Haji Building, Johor Bahr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