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8673"/>
            <wp:docPr id="1" name="Johor Bahru Buildings Compilation"/>
            <a:graphic>
              <a:graphicData uri="http://schemas.openxmlformats.org/drawingml/2006/picture">
                <pic:pic>
                  <pic:nvPicPr>
                    <pic:cNvPr id="1" name="Johor Bahru Buildings Compi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