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04950" cy="1447800"/>
            <wp:docPr id="1" name="Seal or sea lion in a dark room"/>
            <a:graphic>
              <a:graphicData uri="http://schemas.openxmlformats.org/drawingml/2006/picture">
                <pic:pic>
                  <pic:nvPicPr>
                    <pic:cNvPr id="1" name="Seal or sea lion in a dark 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