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D to 35 mm portrait format, transparent"/>
            <a:graphic>
              <a:graphicData uri="http://schemas.openxmlformats.org/drawingml/2006/picture">
                <pic:pic>
                  <pic:nvPicPr>
                    <pic:cNvPr id="1" name="HD to 35 mm portrait format, transpar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