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5657"/>
            <wp:docPr id="1" name="Morris Human Anatomy Diagram 1933"/>
            <a:graphic>
              <a:graphicData uri="http://schemas.openxmlformats.org/drawingml/2006/picture">
                <pic:pic>
                  <pic:nvPicPr>
                    <pic:cNvPr id="1" name="Morris Human Anatomy Diagram 193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