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58577"/>
            <wp:docPr id="1" name="Word Cloud of Questions"/>
            <a:graphic>
              <a:graphicData uri="http://schemas.openxmlformats.org/drawingml/2006/picture">
                <pic:pic>
                  <pic:nvPicPr>
                    <pic:cNvPr id="1" name="Word Cloud of Quest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58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