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99385"/>
            <wp:docPr id="1" name="Low Poly Stained Glass Cross 5 Variation 2"/>
            <a:graphic>
              <a:graphicData uri="http://schemas.openxmlformats.org/drawingml/2006/picture">
                <pic:pic>
                  <pic:nvPicPr>
                    <pic:cNvPr id="1" name="Low Poly Stained Glass Cross 5 Variation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