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2127"/>
            <wp:docPr id="1" name="Saint Stanislaus By Stanislaw Samostrzelnik"/>
            <a:graphic>
              <a:graphicData uri="http://schemas.openxmlformats.org/drawingml/2006/picture">
                <pic:pic>
                  <pic:nvPicPr>
                    <pic:cNvPr id="1" name="Saint Stanislaus By Stanislaw Samostrzeln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