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71863"/>
            <wp:docPr id="1" name="Moraine Lake Alberta Canada At Dusk"/>
            <a:graphic>
              <a:graphicData uri="http://schemas.openxmlformats.org/drawingml/2006/picture">
                <pic:pic>
                  <pic:nvPicPr>
                    <pic:cNvPr id="1" name="Moraine Lake Alberta Canada At Du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71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