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81319"/>
            <wp:docPr id="1" name="Prismatic Mosaic Mother And Baby Silhouette 2"/>
            <a:graphic>
              <a:graphicData uri="http://schemas.openxmlformats.org/drawingml/2006/picture">
                <pic:pic>
                  <pic:nvPicPr>
                    <pic:cNvPr id="1" name="Prismatic Mosaic Mother And Baby Silhouett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81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