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9452"/>
            <wp:docPr id="1" name="Belgian waffles with strawberry"/>
            <a:graphic>
              <a:graphicData uri="http://schemas.openxmlformats.org/drawingml/2006/picture">
                <pic:pic>
                  <pic:nvPicPr>
                    <pic:cNvPr id="1" name="Belgian waffles with strawber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9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