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5217"/>
            <wp:docPr id="1" name="A skeleton hand with bones showing"/>
            <a:graphic>
              <a:graphicData uri="http://schemas.openxmlformats.org/drawingml/2006/picture">
                <pic:pic>
                  <pic:nvPicPr>
                    <pic:cNvPr id="1" name="A skeleton hand with bones sho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