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7486650"/>
            <wp:docPr id="1" name="Woman With Blindfold Holding Scales Of Justice"/>
            <a:graphic>
              <a:graphicData uri="http://schemas.openxmlformats.org/drawingml/2006/picture">
                <pic:pic>
                  <pic:nvPicPr>
                    <pic:cNvPr id="1" name="Woman With Blindfold Holding Scales Of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