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3647"/>
            <wp:docPr id="1" name="Two cartoon characters wearing glasses and lab coats"/>
            <a:graphic>
              <a:graphicData uri="http://schemas.openxmlformats.org/drawingml/2006/picture">
                <pic:pic>
                  <pic:nvPicPr>
                    <pic:cNvPr id="1" name="Two cartoon characters wearing glasses and lab c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