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9563"/>
            <wp:docPr id="1" name="Gear with radial spokes"/>
            <a:graphic>
              <a:graphicData uri="http://schemas.openxmlformats.org/drawingml/2006/picture">
                <pic:pic>
                  <pic:nvPicPr>
                    <pic:cNvPr id="1" name="Gear with radial spo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9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