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ind Power Maze and Coloring For Grown Ups Page"/>
            <a:graphic>
              <a:graphicData uri="http://schemas.openxmlformats.org/drawingml/2006/picture">
                <pic:pic>
                  <pic:nvPicPr>
                    <pic:cNvPr id="1" name="Wind Power Maze and Coloring For Grown Ups 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