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7146"/>
            <wp:docPr id="1" name="Ants spelling the word insure."/>
            <a:graphic>
              <a:graphicData uri="http://schemas.openxmlformats.org/drawingml/2006/picture">
                <pic:pic>
                  <pic:nvPicPr>
                    <pic:cNvPr id="1" name="Ants spelling the word insur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