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9935"/>
            <wp:docPr id="1" name="Person Deep In Thought"/>
            <a:graphic>
              <a:graphicData uri="http://schemas.openxmlformats.org/drawingml/2006/picture">
                <pic:pic>
                  <pic:nvPicPr>
                    <pic:cNvPr id="1" name="Person Deep In Thou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