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06040"/>
            <wp:docPr id="1" name="Graphic Structure Two"/>
            <a:graphic>
              <a:graphicData uri="http://schemas.openxmlformats.org/drawingml/2006/picture">
                <pic:pic>
                  <pic:nvPicPr>
                    <pic:cNvPr id="1" name="Graphic Structure Tw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