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ere is Basel"/>
            <a:graphic>
              <a:graphicData uri="http://schemas.openxmlformats.org/drawingml/2006/picture">
                <pic:pic>
                  <pic:nvPicPr>
                    <pic:cNvPr id="1" name="Where is B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