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1685925"/>
            <wp:docPr id="1" name="Why I don't collect garbage"/>
            <a:graphic>
              <a:graphicData uri="http://schemas.openxmlformats.org/drawingml/2006/picture">
                <pic:pic>
                  <pic:nvPicPr>
                    <pic:cNvPr id="1" name="Why I don't collect garb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