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743210"/>
            <wp:docPr id="1" name="24-pin ATX12V 2.x power supply connector (labeled)"/>
            <a:graphic>
              <a:graphicData uri="http://schemas.openxmlformats.org/drawingml/2006/picture">
                <pic:pic>
                  <pic:nvPicPr>
                    <pic:cNvPr id="1" name="24-pin ATX12V 2.x power supply connector (labeled)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7432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