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867275"/>
            <wp:docPr id="1" name="Red Purse with Brown Handles"/>
            <a:graphic>
              <a:graphicData uri="http://schemas.openxmlformats.org/drawingml/2006/picture">
                <pic:pic>
                  <pic:nvPicPr>
                    <pic:cNvPr id="1" name="Red Purse with Brown H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