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0277"/>
            <wp:docPr id="1" name="Transportation Vehicles"/>
            <a:graphic>
              <a:graphicData uri="http://schemas.openxmlformats.org/drawingml/2006/picture">
                <pic:pic>
                  <pic:nvPicPr>
                    <pic:cNvPr id="1" name="Transportation Veh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