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657600"/>
            <wp:docPr id="1" name="A004: Fall asleep in Gas (9VAe animation)"/>
            <a:graphic>
              <a:graphicData uri="http://schemas.openxmlformats.org/drawingml/2006/picture">
                <pic:pic>
                  <pic:nvPicPr>
                    <pic:cNvPr id="1" name="A004: Fall asleep in Gas (9VAe animati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