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ntroduction To Analysis Rosenlicht Maxwell"/>
            <a:graphic>
              <a:graphicData uri="http://schemas.openxmlformats.org/drawingml/2006/picture">
                <pic:pic>
                  <pic:nvPicPr>
                    <pic:cNvPr id="1" name="Introduction To Analysis Rosenlicht Maxw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