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40510"/>
            <wp:docPr id="1" name="Marbled pattern 10"/>
            <a:graphic>
              <a:graphicData uri="http://schemas.openxmlformats.org/drawingml/2006/picture">
                <pic:pic>
                  <pic:nvPicPr>
                    <pic:cNvPr id="1" name="Marbled pattern 1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40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