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49319"/>
            <wp:docPr id="1" name="Colorful Fairy Circles 4"/>
            <a:graphic>
              <a:graphicData uri="http://schemas.openxmlformats.org/drawingml/2006/picture">
                <pic:pic>
                  <pic:nvPicPr>
                    <pic:cNvPr id="1" name="Colorful Fairy Circle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49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