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rm Drain Manhole Cover"/>
            <a:graphic>
              <a:graphicData uri="http://schemas.openxmlformats.org/drawingml/2006/picture">
                <pic:pic>
                  <pic:nvPicPr>
                    <pic:cNvPr id="1" name="Storm Drain Manhol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