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9206"/>
            <wp:docPr id="1" name="Girl And Boy Rowing In Canoe"/>
            <a:graphic>
              <a:graphicData uri="http://schemas.openxmlformats.org/drawingml/2006/picture">
                <pic:pic>
                  <pic:nvPicPr>
                    <pic:cNvPr id="1" name="Girl And Boy Rowing In 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