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1553"/>
            <wp:docPr id="1" name="Rigid Titanium 3D Arrow"/>
            <a:graphic>
              <a:graphicData uri="http://schemas.openxmlformats.org/drawingml/2006/picture">
                <pic:pic>
                  <pic:nvPicPr>
                    <pic:cNvPr id="1" name="Rigid Titanium 3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