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atercolor Painting of a Woman's Hair"/>
            <a:graphic>
              <a:graphicData uri="http://schemas.openxmlformats.org/drawingml/2006/picture">
                <pic:pic>
                  <pic:nvPicPr>
                    <pic:cNvPr id="1" name="Watercolor Painting of a Woman's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