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628"/>
            <wp:docPr id="1" name="Global Business Networking"/>
            <a:graphic>
              <a:graphicData uri="http://schemas.openxmlformats.org/drawingml/2006/picture">
                <pic:pic>
                  <pic:nvPicPr>
                    <pic:cNvPr id="1" name="Global Business Networ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