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on't Buy Junk Food Sign"/>
            <a:graphic>
              <a:graphicData uri="http://schemas.openxmlformats.org/drawingml/2006/picture">
                <pic:pic>
                  <pic:nvPicPr>
                    <pic:cNvPr id="1" name="Don't Buy Junk Foo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