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3126"/>
            <wp:docPr id="1" name="Eastern Orthodox Holiday Maslenitsa"/>
            <a:graphic>
              <a:graphicData uri="http://schemas.openxmlformats.org/drawingml/2006/picture">
                <pic:pic>
                  <pic:nvPicPr>
                    <pic:cNvPr id="1" name="Eastern Orthodox Holiday Maslenit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