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ree Basel, Prisoner of Adra"/>
            <a:graphic>
              <a:graphicData uri="http://schemas.openxmlformats.org/drawingml/2006/picture">
                <pic:pic>
                  <pic:nvPicPr>
                    <pic:cNvPr id="1" name="Free Basel, Prisoner of Ad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