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ill Flowers Seamless Tile 2"/>
            <a:graphic>
              <a:graphicData uri="http://schemas.openxmlformats.org/drawingml/2006/picture">
                <pic:pic>
                  <pic:nvPicPr>
                    <pic:cNvPr id="1" name="Jill Flowers Seamless Ti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