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ileable Tag Pattern 5"/>
            <a:graphic>
              <a:graphicData uri="http://schemas.openxmlformats.org/drawingml/2006/picture">
                <pic:pic>
                  <pic:nvPicPr>
                    <pic:cNvPr id="1" name="Tileable Tag Patter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