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Volkswagen Beetle, Year 1938"/>
            <a:graphic>
              <a:graphicData uri="http://schemas.openxmlformats.org/drawingml/2006/picture">
                <pic:pic>
                  <pic:nvPicPr>
                    <pic:cNvPr id="1" name="Volkswagen Beetle, Year 193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