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rsche 356 A 1600 Speedster, year 1956"/>
            <a:graphic>
              <a:graphicData uri="http://schemas.openxmlformats.org/drawingml/2006/picture">
                <pic:pic>
                  <pic:nvPicPr>
                    <pic:cNvPr id="1" name="Porsche 356 A 1600 Speedster, year 19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