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nault Alpine A310 V6, year 1977"/>
            <a:graphic>
              <a:graphicData uri="http://schemas.openxmlformats.org/drawingml/2006/picture">
                <pic:pic>
                  <pic:nvPicPr>
                    <pic:cNvPr id="1" name="Renault Alpine A310 V6, year 197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